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07B" w:rsidRDefault="0037799B">
      <w:pPr>
        <w:pStyle w:val="10"/>
        <w:spacing w:line="480" w:lineRule="exact"/>
        <w:ind w:firstLineChars="0" w:firstLine="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附件2</w:t>
      </w:r>
    </w:p>
    <w:p w:rsidR="006E107B" w:rsidRDefault="006E107B">
      <w:pPr>
        <w:pStyle w:val="10"/>
        <w:spacing w:line="500" w:lineRule="exact"/>
        <w:ind w:firstLineChars="0" w:firstLine="0"/>
        <w:rPr>
          <w:rFonts w:ascii="黑体" w:eastAsia="黑体" w:hAnsi="黑体" w:cs="黑体"/>
        </w:rPr>
      </w:pPr>
    </w:p>
    <w:p w:rsidR="006E107B" w:rsidRDefault="0037799B" w:rsidP="00027BBE">
      <w:pPr>
        <w:widowControl/>
        <w:kinsoku w:val="0"/>
        <w:autoSpaceDE w:val="0"/>
        <w:autoSpaceDN w:val="0"/>
        <w:adjustRightInd w:val="0"/>
        <w:snapToGrid w:val="0"/>
        <w:spacing w:afterLines="50" w:line="440" w:lineRule="atLeast"/>
        <w:textAlignment w:val="baseline"/>
        <w:rPr>
          <w:rFonts w:ascii="方正小标宋简体" w:eastAsia="方正小标宋简体" w:hAnsi="方正小标宋简体" w:cs="方正小标宋简体"/>
          <w:b/>
          <w:spacing w:val="-6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pacing w:val="-6"/>
          <w:sz w:val="44"/>
          <w:szCs w:val="44"/>
        </w:rPr>
        <w:t>2026年吉林省普通高等学校专升本考试科目</w:t>
      </w:r>
    </w:p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"/>
        <w:gridCol w:w="3444"/>
        <w:gridCol w:w="636"/>
        <w:gridCol w:w="636"/>
        <w:gridCol w:w="1896"/>
        <w:gridCol w:w="1686"/>
      </w:tblGrid>
      <w:tr w:rsidR="006E107B">
        <w:trPr>
          <w:trHeight w:val="412"/>
        </w:trPr>
        <w:tc>
          <w:tcPr>
            <w:tcW w:w="345" w:type="pct"/>
            <w:vMerge w:val="restar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70" w:type="pct"/>
            <w:vMerge w:val="restar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专</w:t>
            </w:r>
            <w:r>
              <w:rPr>
                <w:rStyle w:val="font11"/>
                <w:rFonts w:hint="default"/>
              </w:rPr>
              <w:t>业</w:t>
            </w:r>
          </w:p>
        </w:tc>
        <w:tc>
          <w:tcPr>
            <w:tcW w:w="350" w:type="pct"/>
            <w:vMerge w:val="restar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学制</w:t>
            </w:r>
          </w:p>
        </w:tc>
        <w:tc>
          <w:tcPr>
            <w:tcW w:w="2434" w:type="pct"/>
            <w:gridSpan w:val="3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考</w:t>
            </w:r>
            <w:r>
              <w:rPr>
                <w:rStyle w:val="font11"/>
                <w:rFonts w:hint="default"/>
              </w:rPr>
              <w:t>试科目</w:t>
            </w:r>
          </w:p>
        </w:tc>
      </w:tr>
      <w:tr w:rsidR="006E107B">
        <w:trPr>
          <w:trHeight w:val="412"/>
        </w:trPr>
        <w:tc>
          <w:tcPr>
            <w:tcW w:w="345" w:type="pct"/>
            <w:vMerge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870" w:type="pct"/>
            <w:vMerge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350" w:type="pct"/>
            <w:vMerge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2005" w:type="pct"/>
            <w:gridSpan w:val="2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</w:t>
            </w:r>
            <w:r>
              <w:rPr>
                <w:rStyle w:val="font21"/>
                <w:rFonts w:hint="default"/>
              </w:rPr>
              <w:t xml:space="preserve"> 业 综 合 课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财务管理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会计学基础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财务管理</w:t>
            </w:r>
          </w:p>
        </w:tc>
      </w:tr>
      <w:tr w:rsidR="006E107B">
        <w:trPr>
          <w:trHeight w:val="727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电气工程及其自动化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/</w:t>
            </w:r>
          </w:p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电气工程及自动化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职业本科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电力系统分析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电路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电子商务概论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网络营销与策划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民法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刑法</w:t>
            </w:r>
          </w:p>
        </w:tc>
      </w:tr>
      <w:tr w:rsidR="006E107B">
        <w:trPr>
          <w:trHeight w:val="431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工程经济学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工程项目管理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工商管理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管理学原理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会计学基础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汉语言文学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现代文学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古代汉语与写作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护理学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人体解剖学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护理学基础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环境设计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建筑史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室内设计原理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会计学基础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财务管理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机械工程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机械原理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机械设计</w:t>
            </w:r>
          </w:p>
        </w:tc>
      </w:tr>
      <w:tr w:rsidR="006E107B">
        <w:trPr>
          <w:trHeight w:val="727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机械设计制造及其自动化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/</w:t>
            </w:r>
          </w:p>
          <w:p w:rsidR="006E107B" w:rsidRDefault="0037799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机械设计制造及自动化</w:t>
            </w:r>
            <w:r>
              <w:rPr>
                <w:rFonts w:ascii="宋体" w:hAnsi="宋体" w:cs="宋体" w:hint="eastAsia"/>
                <w:color w:val="000000"/>
                <w:spacing w:val="-11"/>
                <w:kern w:val="0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spacing w:val="-11"/>
                <w:kern w:val="0"/>
                <w:szCs w:val="21"/>
              </w:rPr>
              <w:t>职业本科</w:t>
            </w:r>
            <w:r>
              <w:rPr>
                <w:rFonts w:ascii="宋体" w:hAnsi="宋体" w:cs="宋体" w:hint="eastAsia"/>
                <w:color w:val="000000"/>
                <w:spacing w:val="-11"/>
                <w:kern w:val="0"/>
                <w:szCs w:val="21"/>
              </w:rPr>
              <w:t>）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机械原理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机械设计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计算机科学与技术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数据结构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C语言程序设计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金融学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西方经济学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货币银行学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康复治疗学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康复评定技术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康复治疗技术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能源与动力工程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锅炉原理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传热学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食品质量与安全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食品微生物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食品生物化学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管理学原理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市场营销学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土木工程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工程力学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钢筋混凝土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物流基础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仓储管理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小学教育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心理学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学前教育学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学前心理学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药事管理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管理学基础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药事管理与法规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医学检验技术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生物化学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实验诊断学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英语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语法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阅读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写作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26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中药学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中药学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中药鉴定学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特殊教育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心理学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口腔医学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人体解剖学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口腔组织病理学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临床医学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人体解剖学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内科学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数字媒体技术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数据结构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C语言程序设计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预防医学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人体解剖学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内科学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农学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植物及植物生理学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作物栽培学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航空服务艺术与管理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艺术概论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民航服务礼仪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飞行器制造工程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机械原理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机械设计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药物制剂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中药学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中药鉴定学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生物技术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生物化学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实验诊断学</w:t>
            </w:r>
          </w:p>
        </w:tc>
      </w:tr>
      <w:tr w:rsidR="006E107B">
        <w:trPr>
          <w:trHeight w:val="727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物流工程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/</w:t>
            </w:r>
          </w:p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物流工程技术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职业本科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物流基础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仓储管理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动物医学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生物化学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实验诊断学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互联网金融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西方经济学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货币银行学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机械电子工程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机械原理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机械设计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人工智能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2、3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数据结构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C语言程序设计</w:t>
            </w:r>
          </w:p>
        </w:tc>
      </w:tr>
      <w:tr w:rsidR="006E107B">
        <w:trPr>
          <w:trHeight w:val="41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智能制造工程技术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职业本科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机械原理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机械设计</w:t>
            </w:r>
          </w:p>
        </w:tc>
      </w:tr>
      <w:tr w:rsidR="006E107B">
        <w:trPr>
          <w:trHeight w:val="752"/>
        </w:trPr>
        <w:tc>
          <w:tcPr>
            <w:tcW w:w="345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7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城市轨道交通设备与控制技术</w:t>
            </w:r>
          </w:p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职业本科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350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28" w:type="pct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</w:t>
            </w:r>
          </w:p>
        </w:tc>
        <w:tc>
          <w:tcPr>
            <w:tcW w:w="975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机械原理</w:t>
            </w:r>
          </w:p>
        </w:tc>
        <w:tc>
          <w:tcPr>
            <w:tcW w:w="1030" w:type="pct"/>
            <w:noWrap/>
            <w:vAlign w:val="center"/>
          </w:tcPr>
          <w:p w:rsidR="006E107B" w:rsidRDefault="0037799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</w:t>
            </w:r>
            <w:r>
              <w:rPr>
                <w:rFonts w:hint="eastAsia"/>
              </w:rPr>
              <w:t>语言程序设计</w:t>
            </w:r>
          </w:p>
        </w:tc>
      </w:tr>
    </w:tbl>
    <w:p w:rsidR="006E107B" w:rsidRDefault="006E107B">
      <w:pPr>
        <w:rPr>
          <w:rFonts w:ascii="黑体" w:eastAsia="黑体" w:hAnsi="黑体" w:cs="黑体"/>
          <w:sz w:val="32"/>
        </w:rPr>
      </w:pPr>
    </w:p>
    <w:sectPr w:rsidR="006E107B" w:rsidSect="006E10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E31" w:rsidRDefault="00212E31" w:rsidP="00D23548">
      <w:r>
        <w:separator/>
      </w:r>
    </w:p>
  </w:endnote>
  <w:endnote w:type="continuationSeparator" w:id="1">
    <w:p w:rsidR="00212E31" w:rsidRDefault="00212E31" w:rsidP="00D23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楷体">
    <w:altName w:val="宋体"/>
    <w:charset w:val="00"/>
    <w:family w:val="auto"/>
    <w:pitch w:val="default"/>
    <w:sig w:usb0="00000000" w:usb1="00000000" w:usb2="00000010" w:usb3="00000000" w:csb0="00040001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E31" w:rsidRDefault="00212E31" w:rsidP="00D23548">
      <w:r>
        <w:separator/>
      </w:r>
    </w:p>
  </w:footnote>
  <w:footnote w:type="continuationSeparator" w:id="1">
    <w:p w:rsidR="00212E31" w:rsidRDefault="00212E31" w:rsidP="00D235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5B03276F"/>
    <w:rsid w:val="00027BBE"/>
    <w:rsid w:val="00212E31"/>
    <w:rsid w:val="0037799B"/>
    <w:rsid w:val="006E107B"/>
    <w:rsid w:val="00D23548"/>
    <w:rsid w:val="00DC1910"/>
    <w:rsid w:val="015A698B"/>
    <w:rsid w:val="05393118"/>
    <w:rsid w:val="05704DD8"/>
    <w:rsid w:val="0A7964DD"/>
    <w:rsid w:val="0CEF4958"/>
    <w:rsid w:val="0E564E65"/>
    <w:rsid w:val="12CC5D44"/>
    <w:rsid w:val="19006747"/>
    <w:rsid w:val="199C197F"/>
    <w:rsid w:val="1AED2CFB"/>
    <w:rsid w:val="1B2E0C1E"/>
    <w:rsid w:val="23CD5478"/>
    <w:rsid w:val="24727DCD"/>
    <w:rsid w:val="2B4A69C0"/>
    <w:rsid w:val="2C2219E7"/>
    <w:rsid w:val="2FD162F0"/>
    <w:rsid w:val="301004BA"/>
    <w:rsid w:val="321921D0"/>
    <w:rsid w:val="325E7BE3"/>
    <w:rsid w:val="32FE7F8D"/>
    <w:rsid w:val="37BE184F"/>
    <w:rsid w:val="409C46F8"/>
    <w:rsid w:val="4182744A"/>
    <w:rsid w:val="488E4702"/>
    <w:rsid w:val="4F55377A"/>
    <w:rsid w:val="51387B25"/>
    <w:rsid w:val="51917235"/>
    <w:rsid w:val="52293911"/>
    <w:rsid w:val="57C72D12"/>
    <w:rsid w:val="58D52158"/>
    <w:rsid w:val="5B03276F"/>
    <w:rsid w:val="5E6953D7"/>
    <w:rsid w:val="5FC15189"/>
    <w:rsid w:val="75D405B6"/>
    <w:rsid w:val="76A038F3"/>
    <w:rsid w:val="76A9613C"/>
    <w:rsid w:val="7A8A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07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6E107B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6E107B"/>
    <w:pPr>
      <w:tabs>
        <w:tab w:val="center" w:pos="4153"/>
        <w:tab w:val="right" w:pos="8306"/>
      </w:tabs>
    </w:pPr>
    <w:rPr>
      <w:rFonts w:cs="Times New Roman"/>
      <w:sz w:val="18"/>
      <w:szCs w:val="18"/>
    </w:rPr>
  </w:style>
  <w:style w:type="paragraph" w:styleId="a4">
    <w:name w:val="Normal (Web)"/>
    <w:basedOn w:val="a"/>
    <w:qFormat/>
    <w:rsid w:val="006E107B"/>
    <w:rPr>
      <w:sz w:val="24"/>
    </w:rPr>
  </w:style>
  <w:style w:type="character" w:styleId="a5">
    <w:name w:val="Strong"/>
    <w:basedOn w:val="a0"/>
    <w:qFormat/>
    <w:rsid w:val="006E107B"/>
    <w:rPr>
      <w:b/>
    </w:rPr>
  </w:style>
  <w:style w:type="character" w:styleId="a6">
    <w:name w:val="Hyperlink"/>
    <w:basedOn w:val="a0"/>
    <w:qFormat/>
    <w:rsid w:val="006E107B"/>
    <w:rPr>
      <w:color w:val="0000FF"/>
      <w:u w:val="single"/>
    </w:rPr>
  </w:style>
  <w:style w:type="paragraph" w:customStyle="1" w:styleId="10">
    <w:name w:val="样式1"/>
    <w:basedOn w:val="a"/>
    <w:autoRedefine/>
    <w:qFormat/>
    <w:rsid w:val="006E107B"/>
    <w:pPr>
      <w:wordWrap w:val="0"/>
      <w:spacing w:line="560" w:lineRule="exact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paragraph" w:customStyle="1" w:styleId="22">
    <w:name w:val="样式 样式2 + 首行缩进:  2 字符"/>
    <w:basedOn w:val="2"/>
    <w:autoRedefine/>
    <w:qFormat/>
    <w:rsid w:val="006E107B"/>
    <w:rPr>
      <w:rFonts w:cs="宋体"/>
      <w:szCs w:val="20"/>
    </w:rPr>
  </w:style>
  <w:style w:type="paragraph" w:customStyle="1" w:styleId="2">
    <w:name w:val="样式2"/>
    <w:basedOn w:val="a"/>
    <w:autoRedefine/>
    <w:qFormat/>
    <w:rsid w:val="006E107B"/>
    <w:pPr>
      <w:wordWrap w:val="0"/>
      <w:spacing w:line="560" w:lineRule="exact"/>
      <w:ind w:firstLineChars="200" w:firstLine="200"/>
    </w:pPr>
    <w:rPr>
      <w:rFonts w:ascii="黑体" w:eastAsia="黑体" w:hAnsi="黑体" w:cs="文星楷体"/>
      <w:sz w:val="32"/>
      <w:szCs w:val="32"/>
    </w:rPr>
  </w:style>
  <w:style w:type="paragraph" w:customStyle="1" w:styleId="3">
    <w:name w:val="样式3"/>
    <w:basedOn w:val="a"/>
    <w:autoRedefine/>
    <w:qFormat/>
    <w:rsid w:val="006E107B"/>
    <w:pPr>
      <w:spacing w:line="560" w:lineRule="exact"/>
      <w:ind w:firstLineChars="200" w:firstLine="200"/>
    </w:pPr>
    <w:rPr>
      <w:rFonts w:ascii="Times New Roman" w:eastAsia="楷体_GB2312" w:hAnsi="Times New Roman" w:cs="楷体_GB2312"/>
      <w:spacing w:val="4"/>
      <w:sz w:val="32"/>
      <w:szCs w:val="32"/>
    </w:rPr>
  </w:style>
  <w:style w:type="character" w:customStyle="1" w:styleId="font21">
    <w:name w:val="font21"/>
    <w:basedOn w:val="a0"/>
    <w:qFormat/>
    <w:rsid w:val="006E107B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sid w:val="006E107B"/>
    <w:rPr>
      <w:rFonts w:ascii="宋体" w:eastAsia="宋体" w:hAnsi="宋体" w:cs="宋体" w:hint="eastAsia"/>
      <w:b/>
      <w:bCs/>
      <w:color w:val="000000"/>
      <w:sz w:val="21"/>
      <w:szCs w:val="21"/>
      <w:u w:val="none"/>
    </w:rPr>
  </w:style>
  <w:style w:type="paragraph" w:styleId="a7">
    <w:name w:val="header"/>
    <w:basedOn w:val="a"/>
    <w:link w:val="Char"/>
    <w:rsid w:val="00D235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D2354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Lily任</dc:creator>
  <cp:lastModifiedBy>admin</cp:lastModifiedBy>
  <cp:revision>3</cp:revision>
  <dcterms:created xsi:type="dcterms:W3CDTF">2026-03-02T03:08:00Z</dcterms:created>
  <dcterms:modified xsi:type="dcterms:W3CDTF">2026-03-09T02:48:00Z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EEA697DE27104575B2EDFBC4CF7C7361_11</vt:lpwstr>
  </property>
  <property fmtid="{D5CDD505-2E9C-101B-9397-08002B2CF9AE}" pid="4" name="KSOTemplateDocerSaveRecord">
    <vt:lpwstr>eyJoZGlkIjoiNzZiYTBjYTdmYWI3MDY5NzhiZDM1YzlmNDQwYTJhNjYiLCJ1c2VySWQiOiIyMTc5OTQyNjAifQ==</vt:lpwstr>
  </property>
</Properties>
</file>